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5CD2" w14:textId="124601C8" w:rsidR="00F77639" w:rsidRPr="00607BD0" w:rsidRDefault="00A30DBC" w:rsidP="00607B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607BD0" w:rsidRPr="00607BD0">
        <w:rPr>
          <w:b/>
          <w:bCs/>
          <w:sz w:val="32"/>
          <w:szCs w:val="32"/>
        </w:rPr>
        <w:t>třednědob</w:t>
      </w:r>
      <w:r>
        <w:rPr>
          <w:b/>
          <w:bCs/>
          <w:sz w:val="32"/>
          <w:szCs w:val="32"/>
        </w:rPr>
        <w:t>ý</w:t>
      </w:r>
      <w:r w:rsidR="00607BD0" w:rsidRPr="00607BD0">
        <w:rPr>
          <w:b/>
          <w:bCs/>
          <w:sz w:val="32"/>
          <w:szCs w:val="32"/>
        </w:rPr>
        <w:t xml:space="preserve"> výhled rozpočtu obce Záboří – IČO 00252018</w:t>
      </w:r>
    </w:p>
    <w:p w14:paraId="0FE21767" w14:textId="4BDD291A" w:rsidR="00607BD0" w:rsidRDefault="00607BD0" w:rsidP="00607BD0">
      <w:pPr>
        <w:jc w:val="center"/>
        <w:rPr>
          <w:b/>
          <w:bCs/>
          <w:sz w:val="32"/>
          <w:szCs w:val="32"/>
        </w:rPr>
      </w:pPr>
      <w:r w:rsidRPr="00607BD0">
        <w:rPr>
          <w:b/>
          <w:bCs/>
          <w:sz w:val="32"/>
          <w:szCs w:val="32"/>
        </w:rPr>
        <w:t xml:space="preserve">na roky </w:t>
      </w:r>
      <w:proofErr w:type="gramStart"/>
      <w:r w:rsidRPr="00607BD0">
        <w:rPr>
          <w:b/>
          <w:bCs/>
          <w:sz w:val="32"/>
          <w:szCs w:val="32"/>
        </w:rPr>
        <w:t xml:space="preserve">2025 </w:t>
      </w:r>
      <w:r>
        <w:rPr>
          <w:b/>
          <w:bCs/>
          <w:sz w:val="32"/>
          <w:szCs w:val="32"/>
        </w:rPr>
        <w:t>–</w:t>
      </w:r>
      <w:r w:rsidRPr="00607BD0">
        <w:rPr>
          <w:b/>
          <w:bCs/>
          <w:sz w:val="32"/>
          <w:szCs w:val="32"/>
        </w:rPr>
        <w:t xml:space="preserve"> 2029</w:t>
      </w:r>
      <w:proofErr w:type="gramEnd"/>
    </w:p>
    <w:p w14:paraId="6824BD02" w14:textId="77777777" w:rsidR="00607BD0" w:rsidRDefault="00607BD0" w:rsidP="00607BD0">
      <w:pPr>
        <w:rPr>
          <w:b/>
          <w:bCs/>
          <w:sz w:val="24"/>
          <w:szCs w:val="24"/>
        </w:rPr>
      </w:pPr>
    </w:p>
    <w:p w14:paraId="73448E26" w14:textId="21C4F664" w:rsidR="00607BD0" w:rsidRPr="00607BD0" w:rsidRDefault="00607BD0" w:rsidP="00607BD0">
      <w:pPr>
        <w:rPr>
          <w:sz w:val="24"/>
          <w:szCs w:val="24"/>
        </w:rPr>
      </w:pPr>
      <w:r w:rsidRPr="00607BD0">
        <w:rPr>
          <w:sz w:val="24"/>
          <w:szCs w:val="24"/>
        </w:rPr>
        <w:t>Rozpočtový výhled je sestavován na základě požadavku §3 zákona č. 250/2000 Sb., o rozpočtových pravidlech územních rozpočtů. Obsahem rozpočtového výhledu dle tohoto zákona mají být základní údaje o příjmech a výdajích, o finančních zdrojích a potřebách dlouhodobě realizovaných záměrů.</w:t>
      </w:r>
    </w:p>
    <w:p w14:paraId="0B76BB79" w14:textId="352CDB19" w:rsidR="00607BD0" w:rsidRPr="00607BD0" w:rsidRDefault="00607BD0" w:rsidP="00607BD0">
      <w:pPr>
        <w:rPr>
          <w:sz w:val="24"/>
          <w:szCs w:val="24"/>
        </w:rPr>
      </w:pPr>
      <w:r w:rsidRPr="00607BD0">
        <w:rPr>
          <w:sz w:val="24"/>
          <w:szCs w:val="24"/>
        </w:rPr>
        <w:t>Rozpočtový výhled je pomocným nástrojem ÚSC sloužícím pro střednědobé finanční plánování rozvoje hospodaření a k zajištění stability potřeb obce.</w:t>
      </w:r>
    </w:p>
    <w:p w14:paraId="28B445A9" w14:textId="613C57E5" w:rsidR="00607BD0" w:rsidRPr="00607BD0" w:rsidRDefault="00607BD0" w:rsidP="00607BD0">
      <w:pPr>
        <w:rPr>
          <w:sz w:val="24"/>
          <w:szCs w:val="24"/>
        </w:rPr>
      </w:pPr>
      <w:r w:rsidRPr="00607BD0">
        <w:rPr>
          <w:sz w:val="24"/>
          <w:szCs w:val="24"/>
        </w:rPr>
        <w:t>Sestavuje se zpravidla na období 5 let následujících po roce, na který se sestavuje roční rozpočet. V případě potřeby bude rozpočtový výhled aktualizován.</w:t>
      </w:r>
    </w:p>
    <w:p w14:paraId="0D2DCAB6" w14:textId="77777777" w:rsidR="00607BD0" w:rsidRDefault="00607BD0" w:rsidP="00607BD0">
      <w:pPr>
        <w:rPr>
          <w:b/>
          <w:bCs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87"/>
        <w:gridCol w:w="3186"/>
        <w:gridCol w:w="1134"/>
        <w:gridCol w:w="1134"/>
        <w:gridCol w:w="1134"/>
        <w:gridCol w:w="1276"/>
      </w:tblGrid>
      <w:tr w:rsidR="00364FCC" w14:paraId="0434BFCA" w14:textId="77777777" w:rsidTr="00364FCC">
        <w:tc>
          <w:tcPr>
            <w:tcW w:w="1487" w:type="dxa"/>
          </w:tcPr>
          <w:p w14:paraId="60DC8EEE" w14:textId="68A63483" w:rsidR="00607BD0" w:rsidRPr="00607BD0" w:rsidRDefault="00607BD0" w:rsidP="0060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3186" w:type="dxa"/>
          </w:tcPr>
          <w:p w14:paraId="0864308F" w14:textId="3962FA3D" w:rsidR="00607BD0" w:rsidRPr="00607BD0" w:rsidRDefault="00607BD0" w:rsidP="0060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06A79E3E" w14:textId="6597006A" w:rsidR="00607BD0" w:rsidRPr="00607BD0" w:rsidRDefault="00607BD0" w:rsidP="0060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14:paraId="676E5E27" w14:textId="4B012E80" w:rsidR="00607BD0" w:rsidRPr="00607BD0" w:rsidRDefault="00607BD0" w:rsidP="0060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14:paraId="101EEFC3" w14:textId="5C90D3D5" w:rsidR="00607BD0" w:rsidRPr="00607BD0" w:rsidRDefault="00607BD0" w:rsidP="0060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1276" w:type="dxa"/>
          </w:tcPr>
          <w:p w14:paraId="0DE0CD68" w14:textId="339A5F3D" w:rsidR="00607BD0" w:rsidRPr="00607BD0" w:rsidRDefault="00607BD0" w:rsidP="00607BD0">
            <w:pPr>
              <w:jc w:val="center"/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2029</w:t>
            </w:r>
          </w:p>
        </w:tc>
      </w:tr>
      <w:tr w:rsidR="00364FCC" w14:paraId="0031305D" w14:textId="77777777" w:rsidTr="00364FCC">
        <w:tc>
          <w:tcPr>
            <w:tcW w:w="1487" w:type="dxa"/>
          </w:tcPr>
          <w:p w14:paraId="3FBE662C" w14:textId="77777777" w:rsidR="00607BD0" w:rsidRDefault="00607BD0" w:rsidP="00607BD0">
            <w:pPr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Očekávané příjmy</w:t>
            </w:r>
          </w:p>
          <w:p w14:paraId="76AE53EA" w14:textId="4DD6AD2D" w:rsidR="00607BD0" w:rsidRPr="00607BD0" w:rsidRDefault="00607BD0" w:rsidP="00607B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(v tis. Kč)</w:t>
            </w:r>
          </w:p>
        </w:tc>
        <w:tc>
          <w:tcPr>
            <w:tcW w:w="3186" w:type="dxa"/>
          </w:tcPr>
          <w:p w14:paraId="7444D0E5" w14:textId="1EDF0DF7" w:rsidR="00364FCC" w:rsidRPr="00364FCC" w:rsidRDefault="00364FCC" w:rsidP="00364FCC">
            <w:pPr>
              <w:jc w:val="center"/>
              <w:rPr>
                <w:sz w:val="24"/>
                <w:szCs w:val="24"/>
              </w:rPr>
            </w:pPr>
            <w:r w:rsidRPr="00364FCC">
              <w:rPr>
                <w:sz w:val="24"/>
                <w:szCs w:val="24"/>
              </w:rPr>
              <w:t xml:space="preserve">          </w:t>
            </w:r>
            <w:r w:rsidR="00607BD0" w:rsidRPr="00364FCC">
              <w:rPr>
                <w:sz w:val="24"/>
                <w:szCs w:val="24"/>
              </w:rPr>
              <w:t>9</w:t>
            </w:r>
            <w:r w:rsidRPr="00364FCC">
              <w:rPr>
                <w:sz w:val="24"/>
                <w:szCs w:val="24"/>
              </w:rPr>
              <w:t> </w:t>
            </w:r>
            <w:r w:rsidR="00607BD0" w:rsidRPr="00364FCC">
              <w:rPr>
                <w:sz w:val="24"/>
                <w:szCs w:val="24"/>
              </w:rPr>
              <w:t>000</w:t>
            </w:r>
          </w:p>
          <w:p w14:paraId="48B526A3" w14:textId="3E5129FE" w:rsidR="00364FCC" w:rsidRPr="00364FCC" w:rsidRDefault="00364FCC" w:rsidP="00364FCC">
            <w:pPr>
              <w:rPr>
                <w:sz w:val="24"/>
                <w:szCs w:val="24"/>
              </w:rPr>
            </w:pPr>
            <w:r w:rsidRPr="00364FCC">
              <w:rPr>
                <w:sz w:val="24"/>
                <w:szCs w:val="24"/>
              </w:rPr>
              <w:t>PARCELY          15 000</w:t>
            </w:r>
          </w:p>
          <w:p w14:paraId="6198BAC2" w14:textId="5904A774" w:rsidR="00364FCC" w:rsidRPr="00364FCC" w:rsidRDefault="00364FCC" w:rsidP="00364FCC">
            <w:pPr>
              <w:rPr>
                <w:sz w:val="24"/>
                <w:szCs w:val="24"/>
              </w:rPr>
            </w:pPr>
            <w:r w:rsidRPr="00364FCC">
              <w:rPr>
                <w:sz w:val="24"/>
                <w:szCs w:val="24"/>
              </w:rPr>
              <w:t>DOTACE           15 000</w:t>
            </w:r>
          </w:p>
          <w:p w14:paraId="18D6264E" w14:textId="550035DF" w:rsidR="00364FCC" w:rsidRDefault="00364FCC" w:rsidP="00364F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          39 000</w:t>
            </w:r>
          </w:p>
        </w:tc>
        <w:tc>
          <w:tcPr>
            <w:tcW w:w="1134" w:type="dxa"/>
          </w:tcPr>
          <w:p w14:paraId="48C36957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7A1FF5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FE1D8E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884032" w14:textId="04F9129A" w:rsidR="00607BD0" w:rsidRDefault="00607BD0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364FC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14:paraId="7DE714C2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7997F7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1DCBF2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3B168" w14:textId="1057DDCA" w:rsidR="00607BD0" w:rsidRDefault="00607BD0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364FC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14:paraId="714F2020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520F1C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D1F8E3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89A431" w14:textId="6B1A87A0" w:rsidR="00607BD0" w:rsidRDefault="00607BD0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9 000</w:t>
            </w:r>
          </w:p>
        </w:tc>
        <w:tc>
          <w:tcPr>
            <w:tcW w:w="1276" w:type="dxa"/>
          </w:tcPr>
          <w:p w14:paraId="79BA68E3" w14:textId="23787801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A331B2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A070B6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6CDB99" w14:textId="5FA08AF0" w:rsidR="00607BD0" w:rsidRDefault="00607BD0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9 000</w:t>
            </w:r>
          </w:p>
        </w:tc>
      </w:tr>
      <w:tr w:rsidR="00364FCC" w14:paraId="25CED18C" w14:textId="77777777" w:rsidTr="00364FCC">
        <w:tc>
          <w:tcPr>
            <w:tcW w:w="1487" w:type="dxa"/>
          </w:tcPr>
          <w:p w14:paraId="0C4D0DA3" w14:textId="77777777" w:rsidR="00607BD0" w:rsidRDefault="00607BD0" w:rsidP="00607BD0">
            <w:pPr>
              <w:rPr>
                <w:b/>
                <w:bCs/>
                <w:sz w:val="28"/>
                <w:szCs w:val="28"/>
              </w:rPr>
            </w:pPr>
            <w:r w:rsidRPr="00607BD0">
              <w:rPr>
                <w:b/>
                <w:bCs/>
                <w:sz w:val="28"/>
                <w:szCs w:val="28"/>
              </w:rPr>
              <w:t>Očekávané výdaje</w:t>
            </w:r>
          </w:p>
          <w:p w14:paraId="7A19009A" w14:textId="506AD340" w:rsidR="00607BD0" w:rsidRPr="00607BD0" w:rsidRDefault="00607BD0" w:rsidP="00607B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(v tis. Kč)</w:t>
            </w:r>
          </w:p>
        </w:tc>
        <w:tc>
          <w:tcPr>
            <w:tcW w:w="3186" w:type="dxa"/>
          </w:tcPr>
          <w:p w14:paraId="02EC257C" w14:textId="221F2B91" w:rsidR="00607BD0" w:rsidRPr="00364FCC" w:rsidRDefault="00364FCC" w:rsidP="00607BD0">
            <w:pPr>
              <w:rPr>
                <w:sz w:val="24"/>
                <w:szCs w:val="24"/>
              </w:rPr>
            </w:pPr>
            <w:r w:rsidRPr="00364FCC">
              <w:rPr>
                <w:sz w:val="24"/>
                <w:szCs w:val="24"/>
              </w:rPr>
              <w:t>BĚŽNÉ                9 000</w:t>
            </w:r>
          </w:p>
          <w:p w14:paraId="5D3ED786" w14:textId="614A092C" w:rsidR="00364FCC" w:rsidRPr="00364FCC" w:rsidRDefault="00364FCC" w:rsidP="00607BD0">
            <w:pPr>
              <w:rPr>
                <w:sz w:val="24"/>
                <w:szCs w:val="24"/>
              </w:rPr>
            </w:pPr>
            <w:r w:rsidRPr="00364FCC">
              <w:rPr>
                <w:sz w:val="24"/>
                <w:szCs w:val="24"/>
              </w:rPr>
              <w:t>KANALIZACE   30 000</w:t>
            </w:r>
          </w:p>
          <w:p w14:paraId="2C390338" w14:textId="6CEF9FA4" w:rsidR="00364FCC" w:rsidRDefault="00364FCC" w:rsidP="00607B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           39 000</w:t>
            </w:r>
          </w:p>
        </w:tc>
        <w:tc>
          <w:tcPr>
            <w:tcW w:w="1134" w:type="dxa"/>
          </w:tcPr>
          <w:p w14:paraId="18FF9850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36F247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3D332B" w14:textId="1FFF6258" w:rsidR="00607BD0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9 000</w:t>
            </w:r>
          </w:p>
        </w:tc>
        <w:tc>
          <w:tcPr>
            <w:tcW w:w="1134" w:type="dxa"/>
          </w:tcPr>
          <w:p w14:paraId="155FE137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8AC626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E0B876" w14:textId="6FAFF5EB" w:rsidR="00607BD0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9 000</w:t>
            </w:r>
          </w:p>
        </w:tc>
        <w:tc>
          <w:tcPr>
            <w:tcW w:w="1134" w:type="dxa"/>
          </w:tcPr>
          <w:p w14:paraId="08B6871F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E04E15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11576A" w14:textId="633D2DB5" w:rsidR="00607BD0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9 000</w:t>
            </w:r>
          </w:p>
        </w:tc>
        <w:tc>
          <w:tcPr>
            <w:tcW w:w="1276" w:type="dxa"/>
          </w:tcPr>
          <w:p w14:paraId="1219894A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4EA0B8" w14:textId="77777777" w:rsidR="00364FCC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536175" w14:textId="78B48491" w:rsidR="00607BD0" w:rsidRDefault="00364FCC" w:rsidP="00364F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9 000</w:t>
            </w:r>
          </w:p>
        </w:tc>
      </w:tr>
    </w:tbl>
    <w:p w14:paraId="46E52EAC" w14:textId="77777777" w:rsidR="00607BD0" w:rsidRDefault="00607BD0" w:rsidP="00607BD0">
      <w:pPr>
        <w:rPr>
          <w:b/>
          <w:bCs/>
          <w:sz w:val="24"/>
          <w:szCs w:val="24"/>
        </w:rPr>
      </w:pPr>
    </w:p>
    <w:p w14:paraId="4F673B0E" w14:textId="77777777" w:rsidR="00364FCC" w:rsidRDefault="00364FCC" w:rsidP="00607BD0">
      <w:pPr>
        <w:rPr>
          <w:b/>
          <w:bCs/>
          <w:sz w:val="24"/>
          <w:szCs w:val="24"/>
        </w:rPr>
      </w:pPr>
    </w:p>
    <w:p w14:paraId="3AF894D7" w14:textId="77777777" w:rsidR="00364FCC" w:rsidRDefault="00364FCC" w:rsidP="00607BD0">
      <w:pPr>
        <w:rPr>
          <w:b/>
          <w:bCs/>
          <w:sz w:val="24"/>
          <w:szCs w:val="24"/>
        </w:rPr>
      </w:pPr>
    </w:p>
    <w:p w14:paraId="67D749FC" w14:textId="77777777" w:rsidR="00364FCC" w:rsidRDefault="00364FCC" w:rsidP="00607BD0">
      <w:pPr>
        <w:rPr>
          <w:b/>
          <w:bCs/>
          <w:sz w:val="24"/>
          <w:szCs w:val="24"/>
        </w:rPr>
      </w:pPr>
    </w:p>
    <w:p w14:paraId="704F7AE9" w14:textId="77777777" w:rsidR="00364FCC" w:rsidRDefault="00364FCC" w:rsidP="00607BD0">
      <w:pPr>
        <w:rPr>
          <w:b/>
          <w:bCs/>
          <w:sz w:val="24"/>
          <w:szCs w:val="24"/>
        </w:rPr>
      </w:pPr>
    </w:p>
    <w:p w14:paraId="765A8A26" w14:textId="77777777" w:rsidR="00364FCC" w:rsidRDefault="00364FCC" w:rsidP="00607BD0">
      <w:pPr>
        <w:rPr>
          <w:b/>
          <w:bCs/>
          <w:sz w:val="24"/>
          <w:szCs w:val="24"/>
        </w:rPr>
      </w:pPr>
    </w:p>
    <w:p w14:paraId="72787FAE" w14:textId="07B37346" w:rsidR="00364FCC" w:rsidRPr="00702ABC" w:rsidRDefault="00702ABC" w:rsidP="00607BD0">
      <w:pPr>
        <w:rPr>
          <w:b/>
          <w:bCs/>
          <w:sz w:val="28"/>
          <w:szCs w:val="28"/>
        </w:rPr>
      </w:pPr>
      <w:r w:rsidRPr="00702ABC">
        <w:rPr>
          <w:b/>
          <w:bCs/>
          <w:sz w:val="28"/>
          <w:szCs w:val="28"/>
        </w:rPr>
        <w:t xml:space="preserve">Vyvěšeno i v elektronické podobě: </w:t>
      </w:r>
      <w:r w:rsidR="00A30DBC">
        <w:rPr>
          <w:b/>
          <w:bCs/>
          <w:sz w:val="28"/>
          <w:szCs w:val="28"/>
        </w:rPr>
        <w:t>18</w:t>
      </w:r>
      <w:r w:rsidRPr="00702ABC">
        <w:rPr>
          <w:b/>
          <w:bCs/>
          <w:sz w:val="28"/>
          <w:szCs w:val="28"/>
        </w:rPr>
        <w:t xml:space="preserve">. </w:t>
      </w:r>
      <w:r w:rsidR="00A30DBC">
        <w:rPr>
          <w:b/>
          <w:bCs/>
          <w:sz w:val="28"/>
          <w:szCs w:val="28"/>
        </w:rPr>
        <w:t>9</w:t>
      </w:r>
      <w:r w:rsidRPr="00702ABC">
        <w:rPr>
          <w:b/>
          <w:bCs/>
          <w:sz w:val="28"/>
          <w:szCs w:val="28"/>
        </w:rPr>
        <w:t>. 2024</w:t>
      </w:r>
    </w:p>
    <w:p w14:paraId="4B995BBA" w14:textId="626E9E31" w:rsidR="00702ABC" w:rsidRPr="00702ABC" w:rsidRDefault="00702ABC" w:rsidP="00607BD0">
      <w:pPr>
        <w:rPr>
          <w:b/>
          <w:bCs/>
          <w:sz w:val="28"/>
          <w:szCs w:val="28"/>
        </w:rPr>
      </w:pPr>
      <w:r w:rsidRPr="00702ABC">
        <w:rPr>
          <w:b/>
          <w:bCs/>
          <w:sz w:val="28"/>
          <w:szCs w:val="28"/>
        </w:rPr>
        <w:t xml:space="preserve">Sejmuto: </w:t>
      </w:r>
      <w:r w:rsidR="00A30DBC">
        <w:rPr>
          <w:b/>
          <w:bCs/>
          <w:sz w:val="28"/>
          <w:szCs w:val="28"/>
        </w:rPr>
        <w:t>po schválení dalšího střednědobého výhledu rozpočtu</w:t>
      </w:r>
      <w:r w:rsidRPr="00702ABC"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7D0C34C7" w14:textId="77777777" w:rsidR="00702ABC" w:rsidRPr="00702ABC" w:rsidRDefault="00702ABC" w:rsidP="00607BD0">
      <w:pPr>
        <w:rPr>
          <w:b/>
          <w:bCs/>
          <w:sz w:val="28"/>
          <w:szCs w:val="28"/>
        </w:rPr>
      </w:pPr>
    </w:p>
    <w:p w14:paraId="52F36FA7" w14:textId="3A025215" w:rsidR="00702ABC" w:rsidRPr="00702ABC" w:rsidRDefault="00702ABC" w:rsidP="00607BD0">
      <w:pPr>
        <w:rPr>
          <w:b/>
          <w:bCs/>
          <w:sz w:val="28"/>
          <w:szCs w:val="28"/>
        </w:rPr>
      </w:pPr>
      <w:r w:rsidRPr="00702ABC">
        <w:rPr>
          <w:b/>
          <w:bCs/>
          <w:sz w:val="28"/>
          <w:szCs w:val="28"/>
        </w:rPr>
        <w:t>Schváleno ZO Záboří dne:</w:t>
      </w:r>
      <w:r w:rsidR="00A30DBC">
        <w:rPr>
          <w:b/>
          <w:bCs/>
          <w:sz w:val="28"/>
          <w:szCs w:val="28"/>
        </w:rPr>
        <w:t xml:space="preserve"> 5. 9. 2024</w:t>
      </w:r>
    </w:p>
    <w:p w14:paraId="029CD19D" w14:textId="66CC92AC" w:rsidR="00702ABC" w:rsidRPr="00702ABC" w:rsidRDefault="00702ABC" w:rsidP="00607BD0">
      <w:pPr>
        <w:rPr>
          <w:b/>
          <w:bCs/>
          <w:sz w:val="28"/>
          <w:szCs w:val="28"/>
        </w:rPr>
      </w:pPr>
      <w:r w:rsidRPr="00702ABC">
        <w:rPr>
          <w:b/>
          <w:bCs/>
          <w:sz w:val="28"/>
          <w:szCs w:val="28"/>
        </w:rPr>
        <w:t xml:space="preserve"> usnesením č.:</w:t>
      </w:r>
      <w:r w:rsidR="00A30DBC">
        <w:rPr>
          <w:b/>
          <w:bCs/>
          <w:sz w:val="28"/>
          <w:szCs w:val="28"/>
        </w:rPr>
        <w:t xml:space="preserve"> 192/24</w:t>
      </w:r>
    </w:p>
    <w:sectPr w:rsidR="00702ABC" w:rsidRPr="0070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D0"/>
    <w:rsid w:val="00364FCC"/>
    <w:rsid w:val="00406CD7"/>
    <w:rsid w:val="005E29A1"/>
    <w:rsid w:val="00607BD0"/>
    <w:rsid w:val="00702ABC"/>
    <w:rsid w:val="00A30DBC"/>
    <w:rsid w:val="00DE392B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059F"/>
  <w15:chartTrackingRefBased/>
  <w15:docId w15:val="{B212FD10-3907-4B01-809E-A2478F7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Záboří</dc:creator>
  <cp:keywords/>
  <dc:description/>
  <cp:lastModifiedBy>Obec Záboří</cp:lastModifiedBy>
  <cp:revision>1</cp:revision>
  <cp:lastPrinted>2024-09-18T13:07:00Z</cp:lastPrinted>
  <dcterms:created xsi:type="dcterms:W3CDTF">2024-07-24T06:54:00Z</dcterms:created>
  <dcterms:modified xsi:type="dcterms:W3CDTF">2024-07-24T07:21:00Z</dcterms:modified>
</cp:coreProperties>
</file>