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245E18">
        <w:rPr>
          <w:rFonts w:ascii="Times New Roman" w:hAnsi="Times New Roman"/>
          <w:b/>
          <w:bCs/>
          <w:iCs/>
          <w:sz w:val="28"/>
          <w:szCs w:val="28"/>
          <w:u w:val="single"/>
        </w:rPr>
        <w:t>25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01666E">
        <w:rPr>
          <w:rFonts w:ascii="Times New Roman" w:hAnsi="Times New Roman"/>
          <w:b/>
          <w:bCs/>
          <w:iCs/>
          <w:sz w:val="28"/>
          <w:szCs w:val="28"/>
          <w:u w:val="single"/>
        </w:rPr>
        <w:t>15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01666E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ZO určuje ověřovatele zápisu: Petra Majera a Vladimíra Čapka a zapisovatelku Blanku Potůčkovou.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Zastupitelé schvalují navržený program schůze č. 26.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25. zasedání ZO ze dne 7. 7. 2022.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ZO souhlasí s pronájmem cca 45 m2 z p.č. 68/1 mysliveckému spolku Diana Záboří za účelem umístění kontejneru na skladování krmiva pro divoké kachny. Nájem se stanovuje na 1 Kč ročně.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Zastupitelé obce se usnesli, že vzhledem k tomu, že studna, pozemek ani vodovodní rozvody nejsou v majetku obce, není v pravomoci obce s touto studnou nijak nakládat ani financovat její opravy z rozpočtu obce.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Zastupitelstvo obce vydává dne 15. 9. 2022 obecně závaznou vyhlášku č. 2/2022, kterou se zrušují obecně závazné vyhlášky: č. 1/1998 o místním poplatku za provozovaný výherní hrací přístroj ze dne 21. 4. 1998, č. 1/1999 o nakládání s komunálním a stavebním odpadem ze dne 1. 2. 1999, č. 1/2005 požární řád obce ze dne 25. 2. 2005, č. 1/2006 o místním poplatku za provozovaný výherní hrací přístroj ze dne 18. 10. 2006, č. 2/2010 o místním poplatku za užívání veřejného prostranství ze dne 18. 6. 2010.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Zastupitelé obce se rozhodli, že k programu Jihočeského kraje s názvem My v tom Jihočechy nenecháme, se obec Záboří nepřipojí.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Zastupitelstvo obce ruší Zřizovací listinu ze dne 30. 7. 1998 a schvaluje novou Zřizovací listinu jednotky sboru dobrovolných hasičů obce Záboří.</w:t>
      </w:r>
    </w:p>
    <w:p w:rsidR="0001666E" w:rsidRPr="0001666E" w:rsidRDefault="0001666E" w:rsidP="000166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 w:rsidRPr="0001666E">
        <w:rPr>
          <w:rFonts w:ascii="Times New Roman" w:hAnsi="Times New Roman"/>
          <w:b/>
          <w:bCs/>
          <w:iCs/>
          <w:sz w:val="24"/>
          <w:szCs w:val="24"/>
        </w:rPr>
        <w:t>OZ schvaluje finanční dar pro záchrannou stanici živočichů Makov ve výši 2 000,- Kč a podepsání darovací smlouvy.</w:t>
      </w:r>
    </w:p>
    <w:p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01666E" w:rsidRDefault="001574AD" w:rsidP="0001666E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4828"/>
    <w:multiLevelType w:val="hybridMultilevel"/>
    <w:tmpl w:val="E1565938"/>
    <w:lvl w:ilvl="0" w:tplc="038C956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5F5"/>
    <w:multiLevelType w:val="hybridMultilevel"/>
    <w:tmpl w:val="DA3E2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8DC"/>
    <w:rsid w:val="0001666E"/>
    <w:rsid w:val="0007085D"/>
    <w:rsid w:val="000D4870"/>
    <w:rsid w:val="001574AD"/>
    <w:rsid w:val="00163A9E"/>
    <w:rsid w:val="002139D5"/>
    <w:rsid w:val="00245E18"/>
    <w:rsid w:val="00444C11"/>
    <w:rsid w:val="00554EC8"/>
    <w:rsid w:val="008B3272"/>
    <w:rsid w:val="009037A1"/>
    <w:rsid w:val="009127A2"/>
    <w:rsid w:val="00B329B7"/>
    <w:rsid w:val="00BD78DC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8</cp:revision>
  <cp:lastPrinted>2022-05-26T12:56:00Z</cp:lastPrinted>
  <dcterms:created xsi:type="dcterms:W3CDTF">2021-12-17T18:24:00Z</dcterms:created>
  <dcterms:modified xsi:type="dcterms:W3CDTF">2022-09-20T09:48:00Z</dcterms:modified>
</cp:coreProperties>
</file>