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D94A2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14:paraId="16DBEC90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74CF98D" wp14:editId="1F0E5730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14:paraId="0E0EFE66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14:paraId="7042375D" w14:textId="77777777" w:rsidR="00C4086C" w:rsidRPr="00C4086C" w:rsidRDefault="00C4086C" w:rsidP="00F92F2E">
      <w:pPr>
        <w:jc w:val="center"/>
        <w:rPr>
          <w:b/>
          <w:sz w:val="32"/>
          <w:szCs w:val="32"/>
        </w:rPr>
      </w:pPr>
      <w:r w:rsidRPr="00C4086C">
        <w:rPr>
          <w:b/>
          <w:sz w:val="32"/>
          <w:szCs w:val="32"/>
        </w:rPr>
        <w:t>Obecně závazná vyhláška č. 2/ 2022, kterou se zrušují obecně závazné vyhlášky</w:t>
      </w:r>
    </w:p>
    <w:p w14:paraId="3752E059" w14:textId="0E46AEE2" w:rsidR="00D65F98" w:rsidRPr="00C4086C" w:rsidRDefault="004664AA" w:rsidP="00F92F2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Zastupitelstvo obce </w:t>
      </w:r>
      <w:r w:rsidR="00D65F98" w:rsidRPr="00C4086C">
        <w:rPr>
          <w:sz w:val="24"/>
          <w:szCs w:val="24"/>
        </w:rPr>
        <w:t>Zá</w:t>
      </w:r>
      <w:r w:rsidR="0037558C">
        <w:rPr>
          <w:sz w:val="24"/>
          <w:szCs w:val="24"/>
        </w:rPr>
        <w:t xml:space="preserve">boří se </w:t>
      </w:r>
      <w:proofErr w:type="gramStart"/>
      <w:r w:rsidR="0037558C">
        <w:rPr>
          <w:sz w:val="24"/>
          <w:szCs w:val="24"/>
        </w:rPr>
        <w:t>na  svém</w:t>
      </w:r>
      <w:proofErr w:type="gramEnd"/>
      <w:r w:rsidR="0037558C">
        <w:rPr>
          <w:sz w:val="24"/>
          <w:szCs w:val="24"/>
        </w:rPr>
        <w:t xml:space="preserve"> </w:t>
      </w:r>
      <w:r w:rsidR="0037558C" w:rsidRPr="0037558C">
        <w:rPr>
          <w:b/>
          <w:sz w:val="24"/>
          <w:szCs w:val="24"/>
        </w:rPr>
        <w:t xml:space="preserve">zasedání dne 15. 9. 2022 usnesením č. </w:t>
      </w:r>
      <w:r w:rsidR="008838F3">
        <w:rPr>
          <w:b/>
          <w:sz w:val="24"/>
          <w:szCs w:val="24"/>
        </w:rPr>
        <w:t>2</w:t>
      </w:r>
      <w:r w:rsidR="0037558C" w:rsidRPr="0037558C">
        <w:rPr>
          <w:b/>
          <w:sz w:val="24"/>
          <w:szCs w:val="24"/>
        </w:rPr>
        <w:t>6</w:t>
      </w:r>
      <w:r w:rsidR="00D65F98" w:rsidRPr="00C4086C">
        <w:rPr>
          <w:sz w:val="24"/>
          <w:szCs w:val="24"/>
        </w:rPr>
        <w:t xml:space="preserve"> usneslo vydat na základě ustanovení § 84 odst. 2 písm. h) zákona č. 128/2000 Sb., o  obcích (obecní zřízení), ve  znění pozdějších předpisů, tuto obecně závaznou vyhlášku:</w:t>
      </w:r>
    </w:p>
    <w:p w14:paraId="01759006" w14:textId="77777777" w:rsidR="00C4086C" w:rsidRPr="00C4086C" w:rsidRDefault="00C4086C" w:rsidP="00F92F2E">
      <w:pPr>
        <w:jc w:val="center"/>
        <w:rPr>
          <w:b/>
          <w:sz w:val="24"/>
          <w:szCs w:val="24"/>
        </w:rPr>
      </w:pPr>
    </w:p>
    <w:p w14:paraId="1622F9EB" w14:textId="77777777" w:rsidR="00D65F98" w:rsidRPr="00C4086C" w:rsidRDefault="00D65F98" w:rsidP="00F92F2E">
      <w:pPr>
        <w:jc w:val="center"/>
        <w:rPr>
          <w:b/>
          <w:sz w:val="24"/>
          <w:szCs w:val="24"/>
        </w:rPr>
      </w:pPr>
      <w:r w:rsidRPr="00C4086C">
        <w:rPr>
          <w:b/>
          <w:sz w:val="24"/>
          <w:szCs w:val="24"/>
        </w:rPr>
        <w:t>Článek 1</w:t>
      </w:r>
      <w:r w:rsidR="00C4086C" w:rsidRPr="00C4086C">
        <w:rPr>
          <w:b/>
          <w:sz w:val="24"/>
          <w:szCs w:val="24"/>
        </w:rPr>
        <w:t>.</w:t>
      </w:r>
      <w:r w:rsidRPr="00C4086C">
        <w:rPr>
          <w:b/>
          <w:sz w:val="24"/>
          <w:szCs w:val="24"/>
        </w:rPr>
        <w:t xml:space="preserve"> Zrušovací ustanovení</w:t>
      </w:r>
    </w:p>
    <w:p w14:paraId="56DA67A4" w14:textId="77777777" w:rsidR="00F92F2E" w:rsidRPr="00C4086C" w:rsidRDefault="00F92F2E" w:rsidP="00F92F2E">
      <w:pPr>
        <w:jc w:val="center"/>
        <w:rPr>
          <w:sz w:val="24"/>
          <w:szCs w:val="24"/>
        </w:rPr>
      </w:pPr>
      <w:r w:rsidRPr="00C4086C">
        <w:rPr>
          <w:sz w:val="24"/>
          <w:szCs w:val="24"/>
        </w:rPr>
        <w:t>Obecně závazná vyhláška č. 2/ 2022, kterou se zrušují obecně závazné vyhlášky:</w:t>
      </w:r>
    </w:p>
    <w:p w14:paraId="13C6D78F" w14:textId="77777777" w:rsidR="00F92F2E" w:rsidRPr="00C4086C" w:rsidRDefault="00F92F2E" w:rsidP="00F92F2E">
      <w:pPr>
        <w:jc w:val="center"/>
        <w:rPr>
          <w:sz w:val="24"/>
          <w:szCs w:val="24"/>
        </w:rPr>
      </w:pPr>
      <w:r w:rsidRPr="00C4086C">
        <w:rPr>
          <w:sz w:val="24"/>
          <w:szCs w:val="24"/>
        </w:rPr>
        <w:t xml:space="preserve"> č. 1/ 1998 – o místním poplatku za provozovaný výherní hrací přístroj</w:t>
      </w:r>
      <w:r w:rsidR="00D65F98" w:rsidRPr="00C4086C">
        <w:rPr>
          <w:sz w:val="24"/>
          <w:szCs w:val="24"/>
        </w:rPr>
        <w:t xml:space="preserve"> ze dne 21. 4. 1998</w:t>
      </w:r>
    </w:p>
    <w:p w14:paraId="4E4843FE" w14:textId="77777777" w:rsidR="00F92F2E" w:rsidRDefault="00DB3BD8" w:rsidP="00F92F2E">
      <w:pPr>
        <w:jc w:val="center"/>
        <w:rPr>
          <w:sz w:val="24"/>
          <w:szCs w:val="24"/>
        </w:rPr>
      </w:pPr>
      <w:r>
        <w:rPr>
          <w:sz w:val="24"/>
          <w:szCs w:val="24"/>
        </w:rPr>
        <w:t>č. 1/1999</w:t>
      </w:r>
      <w:r w:rsidR="00F92F2E" w:rsidRPr="00C4086C">
        <w:rPr>
          <w:sz w:val="24"/>
          <w:szCs w:val="24"/>
        </w:rPr>
        <w:t xml:space="preserve"> – o nakládání s komunálním a stavebním odpadem</w:t>
      </w:r>
      <w:r w:rsidR="00D65F98" w:rsidRPr="00C4086C">
        <w:rPr>
          <w:sz w:val="24"/>
          <w:szCs w:val="24"/>
        </w:rPr>
        <w:t xml:space="preserve"> ze dne 1. 2. 1999</w:t>
      </w:r>
    </w:p>
    <w:p w14:paraId="45654635" w14:textId="77777777" w:rsidR="00167E53" w:rsidRPr="00C4086C" w:rsidRDefault="00167E53" w:rsidP="00F92F2E">
      <w:pPr>
        <w:jc w:val="center"/>
        <w:rPr>
          <w:sz w:val="24"/>
          <w:szCs w:val="24"/>
        </w:rPr>
      </w:pPr>
      <w:r>
        <w:rPr>
          <w:sz w:val="24"/>
          <w:szCs w:val="24"/>
        </w:rPr>
        <w:t>č. 1/2005 – požární řád obce ze dne 25. 2. 2005</w:t>
      </w:r>
    </w:p>
    <w:p w14:paraId="59433E69" w14:textId="77777777" w:rsidR="00F92F2E" w:rsidRPr="00C4086C" w:rsidRDefault="00F92F2E" w:rsidP="00F92F2E">
      <w:pPr>
        <w:jc w:val="center"/>
        <w:rPr>
          <w:sz w:val="24"/>
          <w:szCs w:val="24"/>
        </w:rPr>
      </w:pPr>
      <w:r w:rsidRPr="00C4086C">
        <w:rPr>
          <w:sz w:val="24"/>
          <w:szCs w:val="24"/>
        </w:rPr>
        <w:t>č. 1/2006 – o místním poplatku za provozovaný výherní hrací přístroj</w:t>
      </w:r>
      <w:r w:rsidR="00D65F98" w:rsidRPr="00C4086C">
        <w:rPr>
          <w:sz w:val="24"/>
          <w:szCs w:val="24"/>
        </w:rPr>
        <w:t xml:space="preserve"> ze dne 18. 10. 2006</w:t>
      </w:r>
    </w:p>
    <w:p w14:paraId="03BE3636" w14:textId="77777777" w:rsidR="00F92F2E" w:rsidRPr="00C4086C" w:rsidRDefault="00F92F2E" w:rsidP="00F92F2E">
      <w:pPr>
        <w:jc w:val="center"/>
        <w:rPr>
          <w:sz w:val="24"/>
          <w:szCs w:val="24"/>
        </w:rPr>
      </w:pPr>
      <w:r w:rsidRPr="00C4086C">
        <w:rPr>
          <w:sz w:val="24"/>
          <w:szCs w:val="24"/>
        </w:rPr>
        <w:t>č. 2/2010 – o místním poplatku za užívání veřejného prostranství</w:t>
      </w:r>
      <w:r w:rsidR="00D65F98" w:rsidRPr="00C4086C">
        <w:rPr>
          <w:sz w:val="24"/>
          <w:szCs w:val="24"/>
        </w:rPr>
        <w:t xml:space="preserve"> ze dne 18. 6. 2010</w:t>
      </w:r>
    </w:p>
    <w:p w14:paraId="333276F5" w14:textId="77777777" w:rsidR="00C4086C" w:rsidRPr="00C4086C" w:rsidRDefault="00C4086C" w:rsidP="00F92F2E">
      <w:pPr>
        <w:jc w:val="center"/>
        <w:rPr>
          <w:b/>
          <w:sz w:val="24"/>
          <w:szCs w:val="24"/>
        </w:rPr>
      </w:pPr>
    </w:p>
    <w:p w14:paraId="320A5777" w14:textId="77777777" w:rsidR="00C4086C" w:rsidRPr="00C4086C" w:rsidRDefault="00C4086C" w:rsidP="00F92F2E">
      <w:pPr>
        <w:jc w:val="center"/>
        <w:rPr>
          <w:b/>
          <w:sz w:val="24"/>
          <w:szCs w:val="24"/>
        </w:rPr>
      </w:pPr>
    </w:p>
    <w:p w14:paraId="51CA4E7D" w14:textId="77777777" w:rsidR="00C4086C" w:rsidRPr="00C4086C" w:rsidRDefault="00C4086C" w:rsidP="00F92F2E">
      <w:pPr>
        <w:jc w:val="center"/>
        <w:rPr>
          <w:b/>
          <w:sz w:val="24"/>
          <w:szCs w:val="24"/>
        </w:rPr>
      </w:pPr>
      <w:r w:rsidRPr="00C4086C">
        <w:rPr>
          <w:b/>
          <w:sz w:val="24"/>
          <w:szCs w:val="24"/>
        </w:rPr>
        <w:t>Článek 2.  Účinnost</w:t>
      </w:r>
    </w:p>
    <w:p w14:paraId="5931FE94" w14:textId="77777777" w:rsidR="00C4086C" w:rsidRPr="00C4086C" w:rsidRDefault="00C4086C" w:rsidP="00C4086C">
      <w:pPr>
        <w:jc w:val="center"/>
        <w:rPr>
          <w:sz w:val="24"/>
          <w:szCs w:val="24"/>
        </w:rPr>
      </w:pPr>
      <w:r w:rsidRPr="00C4086C">
        <w:rPr>
          <w:sz w:val="24"/>
          <w:szCs w:val="24"/>
        </w:rPr>
        <w:t>Tato obecně závazná vyhláška nabývá účinnosti patnáctým dnem po  dni vyhlášení.</w:t>
      </w:r>
    </w:p>
    <w:p w14:paraId="6E00668E" w14:textId="77777777" w:rsidR="00C4086C" w:rsidRDefault="00C4086C"/>
    <w:p w14:paraId="206B39EB" w14:textId="77777777" w:rsidR="00C4086C" w:rsidRDefault="00C4086C"/>
    <w:p w14:paraId="4C99A83D" w14:textId="77777777" w:rsidR="00C4086C" w:rsidRDefault="00C4086C"/>
    <w:p w14:paraId="3DD80B05" w14:textId="77777777" w:rsidR="00DF1C66" w:rsidRDefault="00C4086C">
      <w:r>
        <w:t xml:space="preserve">                                                               </w:t>
      </w:r>
    </w:p>
    <w:p w14:paraId="242B9702" w14:textId="77777777" w:rsidR="00C4086C" w:rsidRDefault="00C4086C">
      <w:proofErr w:type="gramStart"/>
      <w:r>
        <w:t>Pavel  Marek</w:t>
      </w:r>
      <w:proofErr w:type="gramEnd"/>
      <w:r>
        <w:t xml:space="preserve">, místostarosta   </w:t>
      </w:r>
      <w:r w:rsidR="004664AA">
        <w:t>v.r.</w:t>
      </w:r>
      <w:r>
        <w:t xml:space="preserve">                                         </w:t>
      </w:r>
      <w:r w:rsidR="004664AA">
        <w:t xml:space="preserve">                    </w:t>
      </w:r>
      <w:r>
        <w:t xml:space="preserve">    Michal Říšský, starosta</w:t>
      </w:r>
      <w:r w:rsidR="004664AA">
        <w:t xml:space="preserve"> v.r.</w:t>
      </w:r>
    </w:p>
    <w:sectPr w:rsidR="00C4086C" w:rsidSect="00BB0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BF1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C2E2B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55977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A414A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8349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95F67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7096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67430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C0AD4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6438A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D7FD0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E3E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575022">
    <w:abstractNumId w:val="7"/>
  </w:num>
  <w:num w:numId="2" w16cid:durableId="725567513">
    <w:abstractNumId w:val="11"/>
  </w:num>
  <w:num w:numId="3" w16cid:durableId="1077093741">
    <w:abstractNumId w:val="0"/>
  </w:num>
  <w:num w:numId="4" w16cid:durableId="1282566841">
    <w:abstractNumId w:val="9"/>
  </w:num>
  <w:num w:numId="5" w16cid:durableId="1797914658">
    <w:abstractNumId w:val="5"/>
  </w:num>
  <w:num w:numId="6" w16cid:durableId="516240539">
    <w:abstractNumId w:val="3"/>
  </w:num>
  <w:num w:numId="7" w16cid:durableId="739403996">
    <w:abstractNumId w:val="2"/>
  </w:num>
  <w:num w:numId="8" w16cid:durableId="589898161">
    <w:abstractNumId w:val="6"/>
  </w:num>
  <w:num w:numId="9" w16cid:durableId="466359450">
    <w:abstractNumId w:val="1"/>
  </w:num>
  <w:num w:numId="10" w16cid:durableId="248858326">
    <w:abstractNumId w:val="4"/>
  </w:num>
  <w:num w:numId="11" w16cid:durableId="9265521">
    <w:abstractNumId w:val="10"/>
  </w:num>
  <w:num w:numId="12" w16cid:durableId="13113293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31D"/>
    <w:rsid w:val="000B3F01"/>
    <w:rsid w:val="00167E53"/>
    <w:rsid w:val="001F758D"/>
    <w:rsid w:val="0037558C"/>
    <w:rsid w:val="00381119"/>
    <w:rsid w:val="004664AA"/>
    <w:rsid w:val="004A331D"/>
    <w:rsid w:val="006055E0"/>
    <w:rsid w:val="00641483"/>
    <w:rsid w:val="006C1FE5"/>
    <w:rsid w:val="0072462F"/>
    <w:rsid w:val="007C13B7"/>
    <w:rsid w:val="007C4FB6"/>
    <w:rsid w:val="007D6FA3"/>
    <w:rsid w:val="008058B3"/>
    <w:rsid w:val="008838F3"/>
    <w:rsid w:val="008C4509"/>
    <w:rsid w:val="00924FE8"/>
    <w:rsid w:val="00997C5A"/>
    <w:rsid w:val="00A15FB0"/>
    <w:rsid w:val="00B3148E"/>
    <w:rsid w:val="00B60EE5"/>
    <w:rsid w:val="00B8769D"/>
    <w:rsid w:val="00BB0EE9"/>
    <w:rsid w:val="00C4086C"/>
    <w:rsid w:val="00C72C5D"/>
    <w:rsid w:val="00D04F69"/>
    <w:rsid w:val="00D65F98"/>
    <w:rsid w:val="00DB3BD8"/>
    <w:rsid w:val="00DC098C"/>
    <w:rsid w:val="00DF1C66"/>
    <w:rsid w:val="00E339EE"/>
    <w:rsid w:val="00E41A2C"/>
    <w:rsid w:val="00EF4B3B"/>
    <w:rsid w:val="00F16B1A"/>
    <w:rsid w:val="00F92F2E"/>
    <w:rsid w:val="00FC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05BC"/>
  <w15:docId w15:val="{906AA874-0CDE-42B1-A014-EDD9C10C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31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331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iln">
    <w:name w:val="Strong"/>
    <w:qFormat/>
    <w:rsid w:val="007246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Pavel Marek</cp:lastModifiedBy>
  <cp:revision>11</cp:revision>
  <cp:lastPrinted>2022-09-20T09:52:00Z</cp:lastPrinted>
  <dcterms:created xsi:type="dcterms:W3CDTF">2022-07-21T08:01:00Z</dcterms:created>
  <dcterms:modified xsi:type="dcterms:W3CDTF">2022-09-20T17:12:00Z</dcterms:modified>
</cp:coreProperties>
</file>