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ustavujícím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zasedání č. </w:t>
      </w:r>
      <w:r w:rsidR="007E0F37">
        <w:rPr>
          <w:rFonts w:ascii="Times New Roman" w:hAnsi="Times New Roman"/>
          <w:b/>
          <w:bCs/>
          <w:iCs/>
          <w:sz w:val="28"/>
          <w:szCs w:val="28"/>
          <w:u w:val="single"/>
        </w:rPr>
        <w:t>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EF5C63">
        <w:rPr>
          <w:rFonts w:ascii="Times New Roman" w:hAnsi="Times New Roman"/>
          <w:b/>
          <w:bCs/>
          <w:iCs/>
          <w:sz w:val="28"/>
          <w:szCs w:val="28"/>
          <w:u w:val="single"/>
        </w:rPr>
        <w:t>24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EF5C63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EF5C63">
        <w:rPr>
          <w:rFonts w:ascii="Times New Roman" w:hAnsi="Times New Roman"/>
          <w:b/>
          <w:bCs/>
          <w:iCs/>
          <w:sz w:val="28"/>
          <w:szCs w:val="28"/>
          <w:u w:val="single"/>
        </w:rPr>
        <w:t>23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EF5C63"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D13F67" w:rsidRP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1/23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 Vladimíra Čapka a Jakuba Klečku a zapisovatelku Blanku Potůčkovou.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E0F37" w:rsidRP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2/23</w:t>
      </w:r>
    </w:p>
    <w:p w:rsidR="007E0F37" w:rsidRDefault="007E0F37" w:rsidP="007E0F3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následující rozšířený program 5. zasedání: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2D77">
        <w:rPr>
          <w:rFonts w:ascii="Times New Roman" w:hAnsi="Times New Roman"/>
          <w:sz w:val="24"/>
          <w:szCs w:val="24"/>
        </w:rPr>
        <w:t>Zahájení zasedání, určení zapisovatele a ověřovatelů zápisu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2D77">
        <w:rPr>
          <w:rFonts w:ascii="Times New Roman" w:hAnsi="Times New Roman"/>
          <w:sz w:val="24"/>
          <w:szCs w:val="24"/>
        </w:rPr>
        <w:t>Schválení programu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2D77">
        <w:rPr>
          <w:rFonts w:ascii="Times New Roman" w:hAnsi="Times New Roman"/>
          <w:sz w:val="24"/>
          <w:szCs w:val="24"/>
        </w:rPr>
        <w:t>Kontrola usnesení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2D77">
        <w:rPr>
          <w:rFonts w:ascii="Times New Roman" w:hAnsi="Times New Roman"/>
          <w:sz w:val="24"/>
          <w:szCs w:val="24"/>
        </w:rPr>
        <w:t xml:space="preserve">Smlouva o zřízení věcného břemene 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2D77">
        <w:rPr>
          <w:rFonts w:ascii="Times New Roman" w:hAnsi="Times New Roman"/>
          <w:sz w:val="24"/>
          <w:szCs w:val="24"/>
        </w:rPr>
        <w:t xml:space="preserve">Vodárna </w:t>
      </w:r>
      <w:proofErr w:type="spellStart"/>
      <w:r w:rsidRPr="00792D77">
        <w:rPr>
          <w:rFonts w:ascii="Times New Roman" w:hAnsi="Times New Roman"/>
          <w:sz w:val="24"/>
          <w:szCs w:val="24"/>
        </w:rPr>
        <w:t>Čečelovice</w:t>
      </w:r>
      <w:proofErr w:type="spellEnd"/>
    </w:p>
    <w:p w:rsidR="007E0F37" w:rsidRPr="00792D77" w:rsidRDefault="007E0F37" w:rsidP="007E0F37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2D77">
        <w:rPr>
          <w:rFonts w:ascii="Times New Roman" w:hAnsi="Times New Roman"/>
          <w:sz w:val="24"/>
          <w:szCs w:val="24"/>
        </w:rPr>
        <w:t>Změna číslování usnesení ze zasedání OZ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2D77">
        <w:rPr>
          <w:rFonts w:ascii="Times New Roman" w:hAnsi="Times New Roman"/>
          <w:sz w:val="24"/>
          <w:szCs w:val="24"/>
        </w:rPr>
        <w:t>Žádost o odkup obecního pozemku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92D77">
        <w:rPr>
          <w:rFonts w:ascii="Times New Roman" w:hAnsi="Times New Roman"/>
          <w:sz w:val="24"/>
          <w:szCs w:val="24"/>
        </w:rPr>
        <w:t>Lungta</w:t>
      </w:r>
      <w:proofErr w:type="spellEnd"/>
      <w:r w:rsidRPr="00792D77">
        <w:rPr>
          <w:rFonts w:ascii="Times New Roman" w:hAnsi="Times New Roman"/>
          <w:sz w:val="24"/>
          <w:szCs w:val="24"/>
        </w:rPr>
        <w:t xml:space="preserve"> - Žádost o projednání vyvěšení tibetské vlajky</w:t>
      </w:r>
    </w:p>
    <w:p w:rsidR="007E0F37" w:rsidRPr="00194E32" w:rsidRDefault="007E0F37" w:rsidP="007E0F3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Myslivecký spolek Diana – žádost o zplnomocnění pro zastupování obce Záboří na jednáních Honební společnosti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Vklad obecních financí na týdenní termínované vklady</w:t>
      </w:r>
    </w:p>
    <w:p w:rsidR="007E0F37" w:rsidRPr="00792D77" w:rsidRDefault="007E0F37" w:rsidP="007E0F3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Různé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3/23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ze 4. zasedání ZO ze dne 15. 12. 2022.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4/23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uzavření smlouvy č. PI-014330081954/001-FIA s firmou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eg.d o zřízení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věcného břemene na obecním pozemku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 1038/1 z důvodu vedení kabelu NN.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5/23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změnu číslování jednotlivých usnesení ze svých zasedání. Místo dosavadního číslování na každém zasedání od jedničky se nově budou usnesení číslovat </w:t>
      </w: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souvislou číselnou řadou po celé volební období zastupitelstva a za číslo každého usnesení přibude lomítko a poslední dvojčíslí aktuálního roku. Tato změna příznivě ovlivní přehlednost 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dohledatelnost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jednotlivých usnesení.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6/23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vyhlašuje na základě žádosti paní Soni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Mayrové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o odkoupení záměr na prodej obecních pozemků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st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40/2 o výměře 4m2 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st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40/3 o výměře 17m2.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7/23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Zastupitelstvo obce zamítá vyvěšení tibetské vlajky na Obecním úřadu Záboří.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8/23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zplnomocnění pana Antonína Klečky</w:t>
      </w:r>
      <w:r w:rsidRPr="00094CB9">
        <w:rPr>
          <w:rFonts w:ascii="Times New Roman" w:hAnsi="Times New Roman"/>
          <w:b/>
          <w:bCs/>
          <w:iCs/>
          <w:sz w:val="24"/>
          <w:szCs w:val="24"/>
        </w:rPr>
        <w:t>, nar. 14. 6. 1973, bytem Záboří 35 pro zastupování obce Záboří, jako vlastníka pozemků a člena Honebního společenstva na jednáních valné hromady Honebního společenstva zpětně od 1. 1. 2022 do 31. 1. 2025.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E0F3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9/23</w:t>
      </w:r>
    </w:p>
    <w:p w:rsidR="007E0F37" w:rsidRDefault="007E0F3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vložení ušetřených obecních peněz na tři týdenní termínované vklady u UniCredit Bank s výnosem 5,27%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p.a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po částkách 2 500 000 Kč.</w:t>
      </w:r>
    </w:p>
    <w:p w:rsidR="00EF5C63" w:rsidRDefault="00EF5C63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F5C63" w:rsidRPr="007E0F37" w:rsidRDefault="00EF5C63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0D4870" w:rsidRDefault="000D4870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1574AD" w:rsidRPr="00365D45" w:rsidRDefault="000D4870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05B39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8DC"/>
    <w:rsid w:val="000D4870"/>
    <w:rsid w:val="001574AD"/>
    <w:rsid w:val="00163A9E"/>
    <w:rsid w:val="002139D5"/>
    <w:rsid w:val="00245E18"/>
    <w:rsid w:val="00365D45"/>
    <w:rsid w:val="00444C11"/>
    <w:rsid w:val="00554EC8"/>
    <w:rsid w:val="007438DA"/>
    <w:rsid w:val="007E0F37"/>
    <w:rsid w:val="008B3272"/>
    <w:rsid w:val="009037A1"/>
    <w:rsid w:val="009127A2"/>
    <w:rsid w:val="00B0268E"/>
    <w:rsid w:val="00B329B7"/>
    <w:rsid w:val="00BD78DC"/>
    <w:rsid w:val="00D13F67"/>
    <w:rsid w:val="00E4374D"/>
    <w:rsid w:val="00E5089B"/>
    <w:rsid w:val="00EC318D"/>
    <w:rsid w:val="00EF5C63"/>
    <w:rsid w:val="00F80267"/>
    <w:rsid w:val="00F94E98"/>
    <w:rsid w:val="00FD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Potucek</dc:creator>
  <cp:lastModifiedBy>Obec Záboří</cp:lastModifiedBy>
  <cp:revision>2</cp:revision>
  <cp:lastPrinted>2023-01-27T07:02:00Z</cp:lastPrinted>
  <dcterms:created xsi:type="dcterms:W3CDTF">2023-01-27T07:05:00Z</dcterms:created>
  <dcterms:modified xsi:type="dcterms:W3CDTF">2023-01-27T07:05:00Z</dcterms:modified>
</cp:coreProperties>
</file>